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ED62FD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223AF2">
        <w:rPr>
          <w:rFonts w:ascii="Times New Roman" w:hAnsi="Times New Roman" w:cs="Times New Roman"/>
          <w:b/>
          <w:sz w:val="24"/>
          <w:szCs w:val="24"/>
        </w:rPr>
        <w:t>8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AF2" w:rsidRPr="00156CCC" w:rsidRDefault="00495889" w:rsidP="00223AF2">
      <w:pPr>
        <w:pStyle w:val="Style1"/>
        <w:contextualSpacing/>
        <w:jc w:val="both"/>
        <w:rPr>
          <w:color w:val="000000"/>
          <w:u w:val="single"/>
          <w:shd w:val="clear" w:color="auto" w:fill="FFFFFF"/>
        </w:rPr>
      </w:pPr>
      <w:r w:rsidRPr="00495889">
        <w:t>Рабочая  программа по</w:t>
      </w:r>
      <w:r w:rsidR="00015283">
        <w:t xml:space="preserve"> </w:t>
      </w:r>
      <w:r w:rsidR="00ED62FD">
        <w:t>алгебре</w:t>
      </w:r>
      <w:r w:rsidRPr="00495889">
        <w:t xml:space="preserve"> предназначена для </w:t>
      </w:r>
      <w:r w:rsidR="00223AF2">
        <w:t>8</w:t>
      </w:r>
      <w:r w:rsidRPr="00495889"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495889">
        <w:rPr>
          <w:color w:val="000000"/>
        </w:rPr>
        <w:t>программы для общеобразовательных учреждений</w:t>
      </w:r>
      <w:r w:rsidRPr="00495889">
        <w:t xml:space="preserve">  «</w:t>
      </w:r>
      <w:r w:rsidR="00ED62FD">
        <w:t>Алгебра</w:t>
      </w:r>
      <w:r w:rsidRPr="00495889">
        <w:t>.  Сборник  примерных  рабочих  программ».  7—9  классы  : учеб</w:t>
      </w:r>
      <w:proofErr w:type="gramStart"/>
      <w:r w:rsidRPr="00495889">
        <w:t>.</w:t>
      </w:r>
      <w:proofErr w:type="gramEnd"/>
      <w:r w:rsidRPr="00495889">
        <w:t xml:space="preserve">  </w:t>
      </w:r>
      <w:proofErr w:type="gramStart"/>
      <w:r w:rsidRPr="00495889">
        <w:t>п</w:t>
      </w:r>
      <w:proofErr w:type="gramEnd"/>
      <w:r w:rsidRPr="00495889">
        <w:t>особие для  общеобразоват.  организаций  /  [со ст.  Т. А.  Бурмистрова].  —  6-е  изд.  —  М.  :  Просвещение,  2020</w:t>
      </w:r>
      <w:r>
        <w:t xml:space="preserve">, </w:t>
      </w:r>
      <w:r w:rsidRPr="00495889">
        <w:t xml:space="preserve">и ориентирована на использование УМК: </w:t>
      </w:r>
      <w:r w:rsidR="00223AF2" w:rsidRPr="00A606E5">
        <w:rPr>
          <w:color w:val="000000"/>
          <w:shd w:val="clear" w:color="auto" w:fill="FFFFFF"/>
        </w:rPr>
        <w:t>Учебник</w:t>
      </w:r>
      <w:r w:rsidR="00223AF2" w:rsidRPr="00A606E5">
        <w:t xml:space="preserve"> Ю.Н</w:t>
      </w:r>
      <w:r w:rsidR="00223AF2">
        <w:t xml:space="preserve">. Макарычев, Н.Г. </w:t>
      </w:r>
      <w:proofErr w:type="spellStart"/>
      <w:r w:rsidR="00223AF2">
        <w:t>Миндюк</w:t>
      </w:r>
      <w:proofErr w:type="spellEnd"/>
      <w:r w:rsidR="00223AF2">
        <w:t xml:space="preserve">, К.И. </w:t>
      </w:r>
      <w:proofErr w:type="spellStart"/>
      <w:r w:rsidR="00223AF2">
        <w:t>Нешков</w:t>
      </w:r>
      <w:proofErr w:type="spellEnd"/>
      <w:r w:rsidR="00223AF2">
        <w:t xml:space="preserve">, С.Б. Суворова Алгебра 8, 2019 г </w:t>
      </w:r>
      <w:r w:rsidR="00223AF2" w:rsidRPr="00576CD5">
        <w:t>рек</w:t>
      </w:r>
      <w:r w:rsidR="00223AF2" w:rsidRPr="00576CD5">
        <w:t>о</w:t>
      </w:r>
      <w:r w:rsidR="00223AF2" w:rsidRPr="00576CD5">
        <w:t>мендован Министерством образования и науки РФ</w:t>
      </w:r>
    </w:p>
    <w:p w:rsidR="00223AF2" w:rsidRPr="00DE05F1" w:rsidRDefault="00223AF2" w:rsidP="00223A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5F1">
        <w:rPr>
          <w:rFonts w:ascii="Times New Roman" w:hAnsi="Times New Roman" w:cs="Times New Roman"/>
          <w:sz w:val="24"/>
          <w:szCs w:val="24"/>
        </w:rPr>
        <w:t xml:space="preserve">Обучение </w:t>
      </w:r>
      <w:r>
        <w:rPr>
          <w:rFonts w:ascii="Times New Roman" w:hAnsi="Times New Roman" w:cs="Times New Roman"/>
          <w:sz w:val="24"/>
          <w:szCs w:val="24"/>
        </w:rPr>
        <w:t>алгебре</w:t>
      </w:r>
      <w:r w:rsidRPr="00DE05F1">
        <w:rPr>
          <w:rFonts w:ascii="Times New Roman" w:hAnsi="Times New Roman" w:cs="Times New Roman"/>
          <w:sz w:val="24"/>
          <w:szCs w:val="24"/>
        </w:rPr>
        <w:t xml:space="preserve"> в основной школе направлено на достижение следующих целей:</w:t>
      </w:r>
    </w:p>
    <w:p w:rsidR="00223AF2" w:rsidRPr="00DE05F1" w:rsidRDefault="00223AF2" w:rsidP="00223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4DA">
        <w:rPr>
          <w:rFonts w:ascii="Times New Roman" w:hAnsi="Times New Roman" w:cs="Times New Roman"/>
          <w:b/>
          <w:sz w:val="24"/>
          <w:szCs w:val="24"/>
        </w:rPr>
        <w:t>В направлении личностного развития:</w:t>
      </w:r>
      <w:r w:rsidRPr="007644DA">
        <w:rPr>
          <w:rFonts w:ascii="Times New Roman" w:hAnsi="Times New Roman" w:cs="Times New Roman"/>
          <w:sz w:val="24"/>
          <w:szCs w:val="24"/>
        </w:rPr>
        <w:t xml:space="preserve"> развитие логического и критического мышления, кул</w:t>
      </w:r>
      <w:r w:rsidRPr="007644DA">
        <w:rPr>
          <w:rFonts w:ascii="Times New Roman" w:hAnsi="Times New Roman" w:cs="Times New Roman"/>
          <w:sz w:val="24"/>
          <w:szCs w:val="24"/>
        </w:rPr>
        <w:t>ь</w:t>
      </w:r>
      <w:r w:rsidRPr="007644DA">
        <w:rPr>
          <w:rFonts w:ascii="Times New Roman" w:hAnsi="Times New Roman" w:cs="Times New Roman"/>
          <w:sz w:val="24"/>
          <w:szCs w:val="24"/>
        </w:rPr>
        <w:t>туры речи, способности к умственному эксперименту; формирование у учащихся интеллект</w:t>
      </w:r>
      <w:r w:rsidRPr="007644DA">
        <w:rPr>
          <w:rFonts w:ascii="Times New Roman" w:hAnsi="Times New Roman" w:cs="Times New Roman"/>
          <w:sz w:val="24"/>
          <w:szCs w:val="24"/>
        </w:rPr>
        <w:t>у</w:t>
      </w:r>
      <w:r w:rsidRPr="007644DA">
        <w:rPr>
          <w:rFonts w:ascii="Times New Roman" w:hAnsi="Times New Roman" w:cs="Times New Roman"/>
          <w:sz w:val="24"/>
          <w:szCs w:val="24"/>
        </w:rPr>
        <w:t>альной честности и объективности, способности к преодолению мыслительных стереотипов, в</w:t>
      </w:r>
      <w:r w:rsidRPr="007644DA">
        <w:rPr>
          <w:rFonts w:ascii="Times New Roman" w:hAnsi="Times New Roman" w:cs="Times New Roman"/>
          <w:sz w:val="24"/>
          <w:szCs w:val="24"/>
        </w:rPr>
        <w:t>ы</w:t>
      </w:r>
      <w:r w:rsidRPr="007644DA">
        <w:rPr>
          <w:rFonts w:ascii="Times New Roman" w:hAnsi="Times New Roman" w:cs="Times New Roman"/>
          <w:sz w:val="24"/>
          <w:szCs w:val="24"/>
        </w:rPr>
        <w:t>текающих из обыденного опыта;</w:t>
      </w:r>
      <w:r w:rsidRPr="00DE05F1">
        <w:rPr>
          <w:rFonts w:ascii="Times New Roman" w:hAnsi="Times New Roman"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5F1">
        <w:rPr>
          <w:rFonts w:ascii="Times New Roman" w:hAnsi="Times New Roman" w:cs="Times New Roman"/>
          <w:sz w:val="24"/>
          <w:szCs w:val="24"/>
        </w:rPr>
        <w:t>формирование качеств мышл</w:t>
      </w:r>
      <w:r w:rsidRPr="00DE05F1">
        <w:rPr>
          <w:rFonts w:ascii="Times New Roman" w:hAnsi="Times New Roman" w:cs="Times New Roman"/>
          <w:sz w:val="24"/>
          <w:szCs w:val="24"/>
        </w:rPr>
        <w:t>е</w:t>
      </w:r>
      <w:r w:rsidRPr="00DE05F1">
        <w:rPr>
          <w:rFonts w:ascii="Times New Roman" w:hAnsi="Times New Roman" w:cs="Times New Roman"/>
          <w:sz w:val="24"/>
          <w:szCs w:val="24"/>
        </w:rPr>
        <w:t>ния, необходимых для адаптации в современном информационном обществе;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5F1">
        <w:rPr>
          <w:rFonts w:ascii="Times New Roman" w:hAnsi="Times New Roman"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способностей.</w:t>
      </w:r>
    </w:p>
    <w:p w:rsidR="00223AF2" w:rsidRPr="007C2A95" w:rsidRDefault="00223AF2" w:rsidP="00223A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4DA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7644DA">
        <w:rPr>
          <w:rFonts w:ascii="Times New Roman" w:hAnsi="Times New Roman" w:cs="Times New Roman"/>
          <w:b/>
          <w:sz w:val="24"/>
          <w:szCs w:val="24"/>
        </w:rPr>
        <w:t>метапредметном</w:t>
      </w:r>
      <w:proofErr w:type="spellEnd"/>
      <w:r w:rsidRPr="007644DA">
        <w:rPr>
          <w:rFonts w:ascii="Times New Roman" w:hAnsi="Times New Roman" w:cs="Times New Roman"/>
          <w:b/>
          <w:sz w:val="24"/>
          <w:szCs w:val="24"/>
        </w:rPr>
        <w:t xml:space="preserve"> направлении: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5F1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</w:t>
      </w:r>
      <w:r w:rsidRPr="00DE05F1">
        <w:rPr>
          <w:rFonts w:ascii="Times New Roman" w:hAnsi="Times New Roman" w:cs="Times New Roman"/>
          <w:sz w:val="24"/>
          <w:szCs w:val="24"/>
        </w:rPr>
        <w:t>е</w:t>
      </w:r>
      <w:r w:rsidRPr="00DE05F1">
        <w:rPr>
          <w:rFonts w:ascii="Times New Roman" w:hAnsi="Times New Roman" w:cs="Times New Roman"/>
          <w:sz w:val="24"/>
          <w:szCs w:val="24"/>
        </w:rPr>
        <w:t>человеческой культуры, о значимости математики в развитии цивилизации и современного о</w:t>
      </w:r>
      <w:r w:rsidRPr="00DE05F1">
        <w:rPr>
          <w:rFonts w:ascii="Times New Roman" w:hAnsi="Times New Roman" w:cs="Times New Roman"/>
          <w:sz w:val="24"/>
          <w:szCs w:val="24"/>
        </w:rPr>
        <w:t>б</w:t>
      </w:r>
      <w:r w:rsidRPr="00DE05F1">
        <w:rPr>
          <w:rFonts w:ascii="Times New Roman" w:hAnsi="Times New Roman" w:cs="Times New Roman"/>
          <w:sz w:val="24"/>
          <w:szCs w:val="24"/>
        </w:rPr>
        <w:t>щества; развитие представлений о математике как форме описания и методе познания действ</w:t>
      </w:r>
      <w:r w:rsidRPr="00DE05F1">
        <w:rPr>
          <w:rFonts w:ascii="Times New Roman" w:hAnsi="Times New Roman" w:cs="Times New Roman"/>
          <w:sz w:val="24"/>
          <w:szCs w:val="24"/>
        </w:rPr>
        <w:t>и</w:t>
      </w:r>
      <w:r w:rsidRPr="00DE05F1">
        <w:rPr>
          <w:rFonts w:ascii="Times New Roman" w:hAnsi="Times New Roman" w:cs="Times New Roman"/>
          <w:sz w:val="24"/>
          <w:szCs w:val="24"/>
        </w:rPr>
        <w:t>тельности, создание условий для приобретения первоначального опыта математического мод</w:t>
      </w:r>
      <w:r w:rsidRPr="00DE05F1">
        <w:rPr>
          <w:rFonts w:ascii="Times New Roman" w:hAnsi="Times New Roman" w:cs="Times New Roman"/>
          <w:sz w:val="24"/>
          <w:szCs w:val="24"/>
        </w:rPr>
        <w:t>е</w:t>
      </w:r>
      <w:r w:rsidRPr="00DE05F1">
        <w:rPr>
          <w:rFonts w:ascii="Times New Roman" w:hAnsi="Times New Roman" w:cs="Times New Roman"/>
          <w:sz w:val="24"/>
          <w:szCs w:val="24"/>
        </w:rPr>
        <w:t>лирования; формирование общих способов интеллектуальной деятельности, характерных для м</w:t>
      </w:r>
      <w:r w:rsidRPr="00DE05F1">
        <w:rPr>
          <w:rFonts w:ascii="Times New Roman" w:hAnsi="Times New Roman" w:cs="Times New Roman"/>
          <w:sz w:val="24"/>
          <w:szCs w:val="24"/>
        </w:rPr>
        <w:t>а</w:t>
      </w:r>
      <w:r w:rsidRPr="00DE05F1">
        <w:rPr>
          <w:rFonts w:ascii="Times New Roman" w:hAnsi="Times New Roman" w:cs="Times New Roman"/>
          <w:sz w:val="24"/>
          <w:szCs w:val="24"/>
        </w:rPr>
        <w:t xml:space="preserve">тематики и являющихся основой познавательной культуры, </w:t>
      </w:r>
      <w:r w:rsidRPr="007C2A95">
        <w:rPr>
          <w:rFonts w:ascii="Times New Roman" w:hAnsi="Times New Roman" w:cs="Times New Roman"/>
          <w:sz w:val="24"/>
          <w:szCs w:val="24"/>
        </w:rPr>
        <w:t>значимой для различных сфер чел</w:t>
      </w:r>
      <w:r w:rsidRPr="007C2A95">
        <w:rPr>
          <w:rFonts w:ascii="Times New Roman" w:hAnsi="Times New Roman" w:cs="Times New Roman"/>
          <w:sz w:val="24"/>
          <w:szCs w:val="24"/>
        </w:rPr>
        <w:t>о</w:t>
      </w:r>
      <w:r w:rsidRPr="007C2A95">
        <w:rPr>
          <w:rFonts w:ascii="Times New Roman" w:hAnsi="Times New Roman" w:cs="Times New Roman"/>
          <w:sz w:val="24"/>
          <w:szCs w:val="24"/>
        </w:rPr>
        <w:t>веческой деятельности.</w:t>
      </w:r>
      <w:proofErr w:type="gramEnd"/>
    </w:p>
    <w:p w:rsidR="00495889" w:rsidRPr="00495889" w:rsidRDefault="00223AF2" w:rsidP="00223AF2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Программа учебного предмета «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Алгебра»  рассчитана на 3 часа  в неделю в соответствии с уче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ным планом МБОУ </w:t>
      </w:r>
      <w:proofErr w:type="spellStart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2022-2023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учебный год, фактическим количеством учебных дней</w:t>
      </w:r>
      <w:bookmarkStart w:id="0" w:name="_GoBack"/>
      <w:bookmarkEnd w:id="0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с учетом годового календарного графика МБОУ </w:t>
      </w:r>
      <w:proofErr w:type="spellStart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2022-2023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уче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ный</w:t>
      </w:r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год, расписания занятий для 1-11 классов МБОУ </w:t>
      </w:r>
      <w:proofErr w:type="spellStart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2022-2023</w:t>
      </w:r>
      <w:proofErr w:type="gramEnd"/>
      <w:r w:rsidRPr="00497C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учебный год, фактическое количество часов за год 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составляет </w:t>
      </w:r>
      <w:r w:rsidRPr="00144AE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99</w:t>
      </w:r>
      <w:r w:rsidRPr="0029707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sectPr w:rsidR="00495889" w:rsidRPr="0049588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2022-08-30T10:32:00Z</dcterms:created>
  <dcterms:modified xsi:type="dcterms:W3CDTF">2022-08-30T10:32:00Z</dcterms:modified>
</cp:coreProperties>
</file>